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b w:val="1"/>
          <w:bCs w:val="1"/>
          <w:sz w:val="32"/>
          <w:szCs w:val="32"/>
        </w:rPr>
      </w:pPr>
      <w:r>
        <w:rPr>
          <w:rFonts w:ascii="Georgia" w:hAnsi="Georgia"/>
          <w:b w:val="1"/>
          <w:bCs w:val="1"/>
          <w:color w:val="595959"/>
          <w:sz w:val="32"/>
          <w:szCs w:val="32"/>
          <w:u w:color="595959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908685</wp:posOffset>
            </wp:positionH>
            <wp:positionV relativeFrom="page">
              <wp:posOffset>548005</wp:posOffset>
            </wp:positionV>
            <wp:extent cx="2049492" cy="8197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9492" cy="8197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 w:val="1"/>
          <w:bCs w:val="1"/>
          <w:sz w:val="32"/>
          <w:szCs w:val="32"/>
          <w:rtl w:val="0"/>
          <w:lang w:val="ru-RU"/>
        </w:rPr>
        <w:t>ПОРЯДОК ОРГАНИЗАЦИИ РЕГИОНАЛЬНОГО ЦЕНТРА СЕРТИФИКАЦИИ В РЕГИОНЕ</w:t>
      </w:r>
    </w:p>
    <w:p>
      <w:pPr>
        <w:pStyle w:val="Normal.0"/>
        <w:shd w:val="clear" w:color="auto" w:fill="ffffff"/>
        <w:spacing w:after="0" w:line="360" w:lineRule="auto"/>
        <w:jc w:val="both"/>
        <w:rPr>
          <w:b w:val="1"/>
          <w:bCs w:val="1"/>
          <w:sz w:val="32"/>
          <w:szCs w:val="32"/>
        </w:rPr>
      </w:pPr>
    </w:p>
    <w:p>
      <w:pPr>
        <w:pStyle w:val="Normal.0"/>
        <w:shd w:val="clear" w:color="auto" w:fill="ffffff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Настоящий документ определяет порядок организации Регионального центра сертификации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Центр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создаваемого для оказания услуг по продвижению системы сертификации ПМ СТАНДАРТ и организации сертификационных услуг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сертификационных сессий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регионе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hd w:val="clear" w:color="auto" w:fill="ffffff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hd w:val="clear" w:color="auto" w:fill="ffffff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Общие положения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Региональным центром сертификации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Центр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может стать организация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работающая или развивающаяся в области управления проектами и имеющая площадку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которая соответствует Требованиям к сертификационной площадке </w:t>
      </w:r>
      <w:r>
        <w:rPr>
          <w:rFonts w:ascii="Times New Roman" w:hAnsi="Times New Roman"/>
          <w:sz w:val="24"/>
          <w:szCs w:val="24"/>
          <w:rtl w:val="0"/>
          <w:lang w:val="ru-RU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далее – Требования</w:t>
      </w:r>
      <w:r>
        <w:rPr>
          <w:rFonts w:ascii="Times New Roman" w:hAnsi="Times New Roman"/>
          <w:sz w:val="24"/>
          <w:szCs w:val="24"/>
          <w:rtl w:val="0"/>
          <w:lang w:val="ru-RU"/>
        </w:rPr>
        <w:t>).</w:t>
      </w:r>
    </w:p>
    <w:p>
      <w:pPr>
        <w:pStyle w:val="List Paragraph"/>
        <w:numPr>
          <w:ilvl w:val="0"/>
          <w:numId w:val="2"/>
        </w:numPr>
        <w:shd w:val="clear" w:color="auto" w:fill="ffffff"/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Руководство Центром в регионе осуществляется руководителем организации на базе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которой организован Центр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или лицом назначенным руководителем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  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Основными функциями центра являются</w:t>
      </w:r>
      <w:r>
        <w:rPr>
          <w:rFonts w:ascii="Times New Roman" w:hAnsi="Times New Roman"/>
          <w:sz w:val="24"/>
          <w:szCs w:val="24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продвижения и популяризация системы сертификации ПМ СТАНДАРТ в регионе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оказание услуг по организации сертификационных сессий в регионе и привлечения кандидатов для прохождения сертификационных испытаний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работы сертификационной площадки в соответствии с Требованиями к сертификационной площадке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осуществление администрирования сертификационных сессий в соответствии с Правилами проведения сертификационных сессий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5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Сотрудничество осуществляется на основании договора об организации Регионального центра сертификации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Сторонам необходимо согласовать и подписать договор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После подписания договора об организации Регионального центра сертификации АНО «ЦОРПУ» выдает организации свидетельство установленного образца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Создание Центра является бесплатным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этом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Центр получает вознаграждение за оказание услуг по организации сертификации в регионе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согласно условиям определенным в договоре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List Paragraph"/>
        <w:numPr>
          <w:ilvl w:val="0"/>
          <w:numId w:val="2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 w:hint="default"/>
          <w:sz w:val="24"/>
          <w:szCs w:val="24"/>
          <w:rtl w:val="0"/>
          <w:lang w:val="ru-RU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>Организация может являться одновременно Региональным центром сертификации и провайдером учебных программ по подготовке к сертификации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если имеет лицензию на образовательную деятельность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Порядок действий при организации Регионального центра сертификации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1.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Для создания Центра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руководству организации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 базе которого планируется организация Центра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предоставить представителю АНО «ЦОРПУ» информацию об организации и подтвердить соответствие помещения организации Требованиям к сертификационной площадке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Для этого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необходимо заполнить и предоставить Анкету регионального центра сертификации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spacing w:after="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После подтверждения соответствия требованиям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руководству Центра необходимо назначить администратора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ответственного за подготовку и проведение сертификационных сессий и сообщить контактные данные представителю АНО «ЦОРПУ»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Администратор Центра осуществляет свою деятельность в соответствии с Правилами проведения сертификационных сессий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Ответственностью организации является обеспечение стабильной и непрерывной связи администратора Центра и представителя АНО «ЦОРПУ» по вопросам организации сертификационных сессий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3.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 Заключить договор о создании Регионального сертификационного центра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left="36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4.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Создать на своем сайте отдельную страницу о сертификации ПМ СТАНДАРТ в фирменном стиле АНО «ЦОРПУ с обязательным размещением логотипов АНО «ЦОРПУ» и ПМ СТАНДАРТ с гиперссылками на сайт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www.isopm.ru,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информацией о системе сертификации и сертификационных сессиях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ссылка на форму подачи заявки в Информационной системе сертификации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Normal.0"/>
        <w:spacing w:after="0" w:line="360" w:lineRule="auto"/>
        <w:ind w:left="360" w:firstLine="0"/>
        <w:jc w:val="both"/>
        <w:rPr>
          <w:rStyle w:val="Hyperlink.0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5.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Предоставить информацию о Центре для размещения на официальном сайте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"http://www.isopm.ru"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www.isopm.ru</w:t>
      </w:r>
      <w:r>
        <w:rPr/>
        <w:fldChar w:fldCharType="end" w:fldLock="0"/>
      </w:r>
      <w:r>
        <w:rPr>
          <w:rStyle w:val="Hyperlink.0"/>
          <w:rtl w:val="0"/>
          <w:lang w:val="ru-RU"/>
        </w:rPr>
        <w:t xml:space="preserve">: </w:t>
      </w:r>
      <w:r>
        <w:rPr>
          <w:rStyle w:val="Hyperlink.0"/>
          <w:rtl w:val="0"/>
          <w:lang w:val="ru-RU"/>
        </w:rPr>
        <w:t xml:space="preserve">название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как хотят видеть его на сайте ЦОРПУ</w:t>
      </w:r>
      <w:r>
        <w:rPr>
          <w:rStyle w:val="Hyperlink.0"/>
          <w:rtl w:val="0"/>
          <w:lang w:val="ru-RU"/>
        </w:rPr>
        <w:t xml:space="preserve">); </w:t>
      </w:r>
      <w:r>
        <w:rPr>
          <w:rStyle w:val="Hyperlink.0"/>
          <w:rtl w:val="0"/>
          <w:lang w:val="ru-RU"/>
        </w:rPr>
        <w:t>Логотип</w:t>
      </w:r>
      <w:r>
        <w:rPr>
          <w:rStyle w:val="Hyperlink.0"/>
          <w:rtl w:val="0"/>
          <w:lang w:val="ru-RU"/>
        </w:rPr>
        <w:t xml:space="preserve">; </w:t>
      </w:r>
      <w:r>
        <w:rPr>
          <w:rStyle w:val="Hyperlink.0"/>
          <w:rtl w:val="0"/>
          <w:lang w:val="ru-RU"/>
        </w:rPr>
        <w:t>Регион</w:t>
      </w:r>
      <w:r>
        <w:rPr>
          <w:rStyle w:val="Hyperlink.0"/>
          <w:rtl w:val="0"/>
          <w:lang w:val="ru-RU"/>
        </w:rPr>
        <w:t xml:space="preserve">; </w:t>
      </w:r>
      <w:r>
        <w:rPr>
          <w:rStyle w:val="Hyperlink.0"/>
          <w:rtl w:val="0"/>
          <w:lang w:val="ru-RU"/>
        </w:rPr>
        <w:t>Город</w:t>
      </w:r>
      <w:r>
        <w:rPr>
          <w:rStyle w:val="Hyperlink.0"/>
          <w:rtl w:val="0"/>
          <w:lang w:val="ru-RU"/>
        </w:rPr>
        <w:t xml:space="preserve">; </w:t>
      </w:r>
      <w:r>
        <w:rPr>
          <w:rStyle w:val="Hyperlink.0"/>
          <w:rtl w:val="0"/>
          <w:lang w:val="ru-RU"/>
        </w:rPr>
        <w:t>Телефон</w:t>
      </w:r>
      <w:r>
        <w:rPr>
          <w:rStyle w:val="Hyperlink.0"/>
          <w:rtl w:val="0"/>
          <w:lang w:val="ru-RU"/>
        </w:rPr>
        <w:t xml:space="preserve">; </w:t>
      </w:r>
      <w:r>
        <w:rPr>
          <w:rStyle w:val="Hyperlink.0"/>
          <w:rtl w:val="0"/>
          <w:lang w:val="ru-RU"/>
        </w:rPr>
        <w:t>Электронная почта</w:t>
      </w:r>
      <w:r>
        <w:rPr>
          <w:rStyle w:val="Hyperlink.0"/>
          <w:rtl w:val="0"/>
          <w:lang w:val="ru-RU"/>
        </w:rPr>
        <w:t xml:space="preserve">; </w:t>
      </w:r>
      <w:r>
        <w:rPr>
          <w:rStyle w:val="Hyperlink.0"/>
          <w:rtl w:val="0"/>
          <w:lang w:val="ru-RU"/>
        </w:rPr>
        <w:t>Ссылка на страницу сайта с информацией по сертификации</w:t>
      </w:r>
      <w:r>
        <w:rPr>
          <w:rStyle w:val="Hyperlink.0"/>
          <w:rtl w:val="0"/>
          <w:lang w:val="ru-RU"/>
        </w:rPr>
        <w:t xml:space="preserve">; </w:t>
      </w:r>
      <w:r>
        <w:rPr>
          <w:rStyle w:val="Hyperlink.0"/>
          <w:rtl w:val="0"/>
          <w:lang w:val="ru-RU"/>
        </w:rPr>
        <w:t xml:space="preserve">Расписание сертификационных сессий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даты</w:t>
      </w:r>
      <w:r>
        <w:rPr>
          <w:rStyle w:val="Hyperlink.0"/>
          <w:rtl w:val="0"/>
          <w:lang w:val="ru-RU"/>
        </w:rPr>
        <w:t>).</w:t>
      </w:r>
    </w:p>
    <w:p>
      <w:pPr>
        <w:pStyle w:val="Normal.0"/>
        <w:spacing w:after="0" w:line="360" w:lineRule="auto"/>
        <w:ind w:left="360" w:firstLine="0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6.</w:t>
      </w:r>
      <w:r>
        <w:rPr>
          <w:rStyle w:val="Hyperlink.0"/>
          <w:rtl w:val="0"/>
          <w:lang w:val="ru-RU"/>
        </w:rPr>
        <w:t xml:space="preserve"> Сформировать и предоставить АНО «ЦОРПУ» график сертификационных сессий</w:t>
      </w:r>
      <w:r>
        <w:rPr>
          <w:rStyle w:val="Hyperlink.0"/>
          <w:rtl w:val="0"/>
          <w:lang w:val="ru-RU"/>
        </w:rPr>
        <w:t>.</w:t>
      </w:r>
    </w:p>
    <w:p>
      <w:pPr>
        <w:pStyle w:val="Normal.0"/>
        <w:spacing w:after="0" w:line="360" w:lineRule="auto"/>
        <w:ind w:left="360" w:firstLine="0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7.</w:t>
      </w:r>
      <w:r>
        <w:rPr>
          <w:rStyle w:val="Hyperlink.0"/>
          <w:rtl w:val="0"/>
          <w:lang w:val="ru-RU"/>
        </w:rPr>
        <w:t xml:space="preserve"> Для поддержки запуска работы Центра представитель АНО «ЦОРПУ» проводит обучающий вебинар для администратора Центра и передает шаблоны необходимых документов </w:t>
      </w:r>
      <w:r>
        <w:rPr>
          <w:rStyle w:val="Hyperlink.0"/>
          <w:rtl w:val="0"/>
          <w:lang w:val="ru-RU"/>
        </w:rPr>
        <w:t>(</w:t>
      </w:r>
      <w:r>
        <w:rPr>
          <w:rStyle w:val="Hyperlink.0"/>
          <w:rtl w:val="0"/>
          <w:lang w:val="ru-RU"/>
        </w:rPr>
        <w:t>ведомость сертификационной сессии</w:t>
      </w:r>
      <w:r>
        <w:rPr>
          <w:rStyle w:val="Hyperlink.0"/>
          <w:rtl w:val="0"/>
          <w:lang w:val="ru-RU"/>
        </w:rPr>
        <w:t xml:space="preserve">, </w:t>
      </w:r>
      <w:r>
        <w:rPr>
          <w:rStyle w:val="Hyperlink.0"/>
          <w:rtl w:val="0"/>
          <w:lang w:val="ru-RU"/>
        </w:rPr>
        <w:t>шаблон акта</w:t>
      </w:r>
      <w:r>
        <w:rPr>
          <w:rStyle w:val="Hyperlink.0"/>
          <w:rtl w:val="0"/>
          <w:lang w:val="ru-RU"/>
        </w:rPr>
        <w:t>).</w:t>
      </w:r>
    </w:p>
    <w:p>
      <w:pPr>
        <w:pStyle w:val="Normal.0"/>
        <w:spacing w:after="0" w:line="360" w:lineRule="auto"/>
        <w:ind w:left="360" w:firstLine="0"/>
        <w:jc w:val="both"/>
        <w:rPr>
          <w:rStyle w:val="Hyperlink.0"/>
        </w:rPr>
      </w:pPr>
      <w:r>
        <w:rPr>
          <w:rStyle w:val="Нет"/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Шаг </w:t>
      </w:r>
      <w:r>
        <w:rPr>
          <w:rStyle w:val="Нет"/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8.</w:t>
      </w:r>
      <w:r>
        <w:rPr>
          <w:rStyle w:val="Hyperlink.0"/>
          <w:rtl w:val="0"/>
          <w:lang w:val="ru-RU"/>
        </w:rPr>
        <w:t xml:space="preserve"> После завершения подготовительных мероприятий Центру необходимо организовать информационный повод и оповещение СМИ региона о создании Регионального центра сертификации</w:t>
      </w:r>
      <w:r>
        <w:rPr>
          <w:rStyle w:val="Hyperlink.0"/>
          <w:rtl w:val="0"/>
          <w:lang w:val="ru-RU"/>
        </w:rPr>
        <w:t>.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decimal"/>
      <w:suff w:val="tab"/>
      <w:lvlText w:val="%1."/>
      <w:lvlJc w:val="left"/>
      <w:pPr>
        <w:tabs>
          <w:tab w:val="num" w:pos="1416"/>
        </w:tabs>
        <w:ind w:left="707" w:firstLine="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29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49"/>
        </w:tabs>
        <w:ind w:left="1440" w:firstLine="1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69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89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309"/>
        </w:tabs>
        <w:ind w:left="3600" w:firstLine="1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5029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749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469"/>
        </w:tabs>
        <w:ind w:left="5760" w:firstLine="17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•"/>
      <w:lvlJc w:val="left"/>
      <w:pPr>
        <w:ind w:left="142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214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8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58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430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502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749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46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7189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Нет">
    <w:name w:val="Нет"/>
  </w:style>
  <w:style w:type="character" w:styleId="Hyperlink.0">
    <w:name w:val="Hyperlink.0"/>
    <w:basedOn w:val="Нет"/>
    <w:next w:val="Hyperlink.0"/>
    <w:rPr>
      <w:rFonts w:ascii="Times New Roman" w:cs="Times New Roman" w:hAnsi="Times New Roman" w:eastAsia="Times New Roman"/>
      <w:sz w:val="24"/>
      <w:szCs w:val="24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